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8F03E" w14:textId="1A53DF36" w:rsidR="00481DEF" w:rsidRDefault="00481DEF" w:rsidP="00481DEF">
      <w:pPr>
        <w:rPr>
          <w:rFonts w:ascii="Open Sans" w:hAnsi="Open Sans" w:cs="Open Sans"/>
          <w:b/>
          <w:bCs/>
          <w:sz w:val="52"/>
          <w:szCs w:val="52"/>
        </w:rPr>
      </w:pPr>
      <w:bookmarkStart w:id="0" w:name="_GoBack"/>
      <w:bookmarkEnd w:id="0"/>
      <w:r>
        <w:rPr>
          <w:rFonts w:ascii="Open Sans" w:hAnsi="Open Sans" w:cs="Open Sans"/>
          <w:b/>
          <w:bCs/>
          <w:sz w:val="52"/>
          <w:szCs w:val="52"/>
        </w:rPr>
        <w:t>HCQO 2020-21 Cancer Care Indicator Definition</w:t>
      </w:r>
      <w:r w:rsidR="00A63DAF">
        <w:rPr>
          <w:rFonts w:ascii="Open Sans" w:hAnsi="Open Sans" w:cs="Open Sans"/>
          <w:b/>
          <w:bCs/>
          <w:sz w:val="52"/>
          <w:szCs w:val="52"/>
        </w:rPr>
        <w:t>s</w:t>
      </w:r>
    </w:p>
    <w:p w14:paraId="28E54800" w14:textId="77777777" w:rsidR="00481DEF" w:rsidRDefault="00481DEF" w:rsidP="00481DEF"/>
    <w:p w14:paraId="016FFF2C" w14:textId="50AA0E63" w:rsidR="006D045B" w:rsidRPr="00A63DAF" w:rsidRDefault="006D045B" w:rsidP="006D045B">
      <w:pPr>
        <w:rPr>
          <w:rFonts w:ascii="Arial" w:hAnsi="Arial" w:cs="Arial"/>
        </w:rPr>
      </w:pPr>
      <w:r w:rsidRPr="00A63DAF">
        <w:rPr>
          <w:rFonts w:ascii="Arial" w:hAnsi="Arial" w:cs="Arial"/>
        </w:rPr>
        <w:t xml:space="preserve">Five-year net survival is the cumulative probability that cancer patients survive their cancer for at least five years after diagnosis, after controlling for the risks of death from other causes, and taking into account that competing risks of deaths are higher in the elderly. </w:t>
      </w:r>
      <w:r w:rsidR="0041497D" w:rsidRPr="00A63DAF">
        <w:rPr>
          <w:rFonts w:ascii="Arial" w:hAnsi="Arial" w:cs="Arial"/>
        </w:rPr>
        <w:t>The period approach is used to allow estimation of five-year survival when five years of follow-up are not available. Cancer survival estimates are age-</w:t>
      </w:r>
      <w:proofErr w:type="spellStart"/>
      <w:r w:rsidR="0041497D" w:rsidRPr="00A63DAF">
        <w:rPr>
          <w:rFonts w:ascii="Arial" w:hAnsi="Arial" w:cs="Arial"/>
        </w:rPr>
        <w:t>standardised</w:t>
      </w:r>
      <w:proofErr w:type="spellEnd"/>
      <w:r w:rsidR="0041497D" w:rsidRPr="00A63DAF">
        <w:rPr>
          <w:rFonts w:ascii="Arial" w:hAnsi="Arial" w:cs="Arial"/>
        </w:rPr>
        <w:t xml:space="preserve"> with the International Cancer Survival Standard weights.</w:t>
      </w:r>
    </w:p>
    <w:p w14:paraId="7819EBCC" w14:textId="057B4B07" w:rsidR="006D045B" w:rsidRPr="00A63DAF" w:rsidRDefault="006D045B" w:rsidP="006D045B">
      <w:pPr>
        <w:rPr>
          <w:rFonts w:ascii="Arial" w:hAnsi="Arial" w:cs="Arial"/>
        </w:rPr>
      </w:pPr>
      <w:r w:rsidRPr="00A63DAF">
        <w:rPr>
          <w:rFonts w:ascii="Arial" w:hAnsi="Arial" w:cs="Arial"/>
        </w:rPr>
        <w:t>Quality control and analysis for age-</w:t>
      </w:r>
      <w:proofErr w:type="spellStart"/>
      <w:r w:rsidRPr="00A63DAF">
        <w:rPr>
          <w:rFonts w:ascii="Arial" w:hAnsi="Arial" w:cs="Arial"/>
        </w:rPr>
        <w:t>standardised</w:t>
      </w:r>
      <w:proofErr w:type="spellEnd"/>
      <w:r w:rsidRPr="00A63DAF">
        <w:rPr>
          <w:rFonts w:ascii="Arial" w:hAnsi="Arial" w:cs="Arial"/>
        </w:rPr>
        <w:t xml:space="preserve"> five-year net survival were performed centrally as part of CONCORD, the global </w:t>
      </w:r>
      <w:proofErr w:type="spellStart"/>
      <w:r w:rsidRPr="00A63DAF">
        <w:rPr>
          <w:rFonts w:ascii="Arial" w:hAnsi="Arial" w:cs="Arial"/>
        </w:rPr>
        <w:t>programme</w:t>
      </w:r>
      <w:proofErr w:type="spellEnd"/>
      <w:r w:rsidRPr="00A63DAF">
        <w:rPr>
          <w:rFonts w:ascii="Arial" w:hAnsi="Arial" w:cs="Arial"/>
        </w:rPr>
        <w:t xml:space="preserve"> for the surveillance of cancer survival, led by the London School of Hygiene and Tropical Medicine (</w:t>
      </w:r>
      <w:proofErr w:type="spellStart"/>
      <w:r w:rsidRPr="00A63DAF">
        <w:rPr>
          <w:rFonts w:ascii="Arial" w:hAnsi="Arial" w:cs="Arial"/>
        </w:rPr>
        <w:t>Allemani</w:t>
      </w:r>
      <w:proofErr w:type="spellEnd"/>
      <w:r w:rsidRPr="00A63DAF">
        <w:rPr>
          <w:rFonts w:ascii="Arial" w:hAnsi="Arial" w:cs="Arial"/>
        </w:rPr>
        <w:t xml:space="preserve"> et al. 2018). </w:t>
      </w:r>
    </w:p>
    <w:p w14:paraId="5B0BDEEA" w14:textId="26F6CA14" w:rsidR="006D045B" w:rsidRDefault="006D045B" w:rsidP="006D045B">
      <w:pPr>
        <w:rPr>
          <w:rFonts w:ascii="Open Sans" w:hAnsi="Open Sans" w:cs="Open Sans"/>
        </w:rPr>
      </w:pPr>
    </w:p>
    <w:p w14:paraId="64B31A22" w14:textId="50043DC5" w:rsidR="0041497D" w:rsidRPr="002A496B" w:rsidRDefault="0041497D" w:rsidP="006D045B">
      <w:pPr>
        <w:rPr>
          <w:rFonts w:ascii="Open Sans" w:hAnsi="Open Sans" w:cs="Open Sans"/>
          <w:b/>
          <w:bCs/>
          <w:sz w:val="28"/>
          <w:szCs w:val="28"/>
        </w:rPr>
      </w:pPr>
      <w:r w:rsidRPr="002A496B">
        <w:rPr>
          <w:rFonts w:ascii="Open Sans" w:hAnsi="Open Sans" w:cs="Open Sans"/>
          <w:b/>
          <w:bCs/>
          <w:sz w:val="28"/>
          <w:szCs w:val="28"/>
        </w:rPr>
        <w:t>Reference</w:t>
      </w:r>
    </w:p>
    <w:p w14:paraId="41C9C04E" w14:textId="77777777" w:rsidR="00695154" w:rsidRPr="00A63DAF" w:rsidRDefault="00695154" w:rsidP="00695154">
      <w:pPr>
        <w:pStyle w:val="AIHWwebbodytext"/>
        <w:rPr>
          <w:rFonts w:ascii="Arial" w:hAnsi="Arial" w:cs="Arial"/>
        </w:rPr>
      </w:pPr>
      <w:proofErr w:type="spellStart"/>
      <w:r w:rsidRPr="00A63DAF">
        <w:rPr>
          <w:rFonts w:ascii="Arial" w:hAnsi="Arial" w:cs="Arial"/>
        </w:rPr>
        <w:t>Allemani</w:t>
      </w:r>
      <w:proofErr w:type="spellEnd"/>
      <w:r w:rsidRPr="00A63DAF">
        <w:rPr>
          <w:rFonts w:ascii="Arial" w:hAnsi="Arial" w:cs="Arial"/>
        </w:rPr>
        <w:t xml:space="preserve"> C, Matsuda T, Di Carlo V et al. 2018. Global surveillance of trends in cancer survival 2000-14 (CONCORD-3): analysis of individual records for 37,513,025 patients diagnosed with one of 18 cancers from 322 population-based registries in 71 countries. The Lancet 391(10125):1023-1075. </w:t>
      </w:r>
    </w:p>
    <w:p w14:paraId="58752CC3" w14:textId="77777777" w:rsidR="0041497D" w:rsidRPr="006D045B" w:rsidRDefault="0041497D" w:rsidP="006D045B">
      <w:pPr>
        <w:rPr>
          <w:rFonts w:ascii="Open Sans" w:hAnsi="Open Sans" w:cs="Open Sans"/>
        </w:rPr>
      </w:pPr>
    </w:p>
    <w:p w14:paraId="702D32EE" w14:textId="77777777" w:rsidR="00E425BD" w:rsidRDefault="00E425BD"/>
    <w:sectPr w:rsidR="00E425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Open Sans">
    <w:altName w:val="Verdana"/>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027F1"/>
    <w:multiLevelType w:val="hybridMultilevel"/>
    <w:tmpl w:val="F2E6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DEF"/>
    <w:rsid w:val="002A496B"/>
    <w:rsid w:val="002B7C78"/>
    <w:rsid w:val="003535E6"/>
    <w:rsid w:val="0041497D"/>
    <w:rsid w:val="00481DEF"/>
    <w:rsid w:val="00611D2C"/>
    <w:rsid w:val="00695154"/>
    <w:rsid w:val="006D045B"/>
    <w:rsid w:val="008C127A"/>
    <w:rsid w:val="00A63DAF"/>
    <w:rsid w:val="00E425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8B94A"/>
  <w15:chartTrackingRefBased/>
  <w15:docId w15:val="{CD7A9B3F-23AA-4A86-80C7-6E37951C6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DEF"/>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C78"/>
    <w:pPr>
      <w:ind w:left="720"/>
      <w:contextualSpacing/>
    </w:pPr>
  </w:style>
  <w:style w:type="paragraph" w:customStyle="1" w:styleId="AIHWwebbodytext">
    <w:name w:val="AIHW web body text"/>
    <w:basedOn w:val="Normal"/>
    <w:link w:val="AIHWwebbodytextChar"/>
    <w:qFormat/>
    <w:rsid w:val="00695154"/>
    <w:pPr>
      <w:spacing w:before="120" w:after="120" w:line="260" w:lineRule="atLeast"/>
    </w:pPr>
    <w:rPr>
      <w:rFonts w:ascii="Open Sans" w:eastAsia="Times New Roman" w:hAnsi="Open Sans" w:cs="Open Sans"/>
      <w:lang w:val="en-AU" w:eastAsia="en-AU"/>
    </w:rPr>
  </w:style>
  <w:style w:type="character" w:customStyle="1" w:styleId="AIHWwebbodytextChar">
    <w:name w:val="AIHW web body text Char"/>
    <w:link w:val="AIHWwebbodytext"/>
    <w:locked/>
    <w:rsid w:val="00695154"/>
    <w:rPr>
      <w:rFonts w:ascii="Open Sans" w:eastAsia="Times New Roman" w:hAnsi="Open Sans" w:cs="Open Sans"/>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90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uthoring Document" ma:contentTypeID="0x010100B4A1F787F0C441AC878A307E051D262E0069B38ED95B144E959A9986FA7D37AD3500E9BEDA1DDBE53F4E9623D47942C03E49" ma:contentTypeVersion="1" ma:contentTypeDescription="Create a new authoring document." ma:contentTypeScope="" ma:versionID="81a903d65487d43e10c6e063f22a7f9c">
  <xsd:schema xmlns:xsd="http://www.w3.org/2001/XMLSchema" xmlns:xs="http://www.w3.org/2001/XMLSchema" xmlns:p="http://schemas.microsoft.com/office/2006/metadata/properties" xmlns:ns2="2a8f6f28-1a87-47dd-9a8c-fd6252425006" targetNamespace="http://schemas.microsoft.com/office/2006/metadata/properties" ma:root="true" ma:fieldsID="c06254faa7a70921c7aaba94e20ffbc7" ns2:_="">
    <xsd:import namespace="2a8f6f28-1a87-47dd-9a8c-fd6252425006"/>
    <xsd:element name="properties">
      <xsd:complexType>
        <xsd:sequence>
          <xsd:element name="documentManagement">
            <xsd:complexType>
              <xsd:all>
                <xsd:element ref="ns2:AIHW_PPR_ProjectCategoryLookup" minOccurs="0"/>
                <xsd:element ref="ns2:AIHW_PPR_UpdatePending" minOccurs="0"/>
                <xsd:element ref="ns2:AIHW_PPR_Update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f6f28-1a87-47dd-9a8c-fd6252425006" elementFormDefault="qualified">
    <xsd:import namespace="http://schemas.microsoft.com/office/2006/documentManagement/types"/>
    <xsd:import namespace="http://schemas.microsoft.com/office/infopath/2007/PartnerControls"/>
    <xsd:element name="AIHW_PPR_ProjectCategoryLookup" ma:index="8" nillable="true" ma:displayName="Category" ma:description="" ma:list="{555d4c29-d095-4cb0-8481-5dacef3e25d5}" ma:internalName="AIHW_PPR_ProjectCategoryLookup" ma:showField="Title" ma:web="{2a8f6f28-1a87-47dd-9a8c-fd6252425006}">
      <xsd:complexType>
        <xsd:complexContent>
          <xsd:extension base="dms:MultiChoiceLookup">
            <xsd:sequence>
              <xsd:element name="Value" type="dms:Lookup" maxOccurs="unbounded" minOccurs="0" nillable="true"/>
            </xsd:sequence>
          </xsd:extension>
        </xsd:complexContent>
      </xsd:complexType>
    </xsd:element>
    <xsd:element name="AIHW_PPR_UpdatePending" ma:index="9" nillable="true" ma:displayName="Update Pending" ma:internalName="AIHW_PPR_UpdatePending">
      <xsd:simpleType>
        <xsd:restriction base="dms:Boolean"/>
      </xsd:simpleType>
    </xsd:element>
    <xsd:element name="AIHW_PPR_UpdateLog" ma:index="10" nillable="true" ma:displayName="Update Log" ma:internalName="AIHW_PPR_UpdateLo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IHW_PPR_UpdatePending xmlns="2a8f6f28-1a87-47dd-9a8c-fd6252425006">false</AIHW_PPR_UpdatePending>
    <AIHW_PPR_UpdateLog xmlns="2a8f6f28-1a87-47dd-9a8c-fd6252425006" xsi:nil="true"/>
    <AIHW_PPR_ProjectCategoryLookup xmlns="2a8f6f28-1a87-47dd-9a8c-fd6252425006">
      <Value>2</Value>
    </AIHW_PPR_ProjectCategoryLookup>
  </documentManagement>
</p:properties>
</file>

<file path=customXml/itemProps1.xml><?xml version="1.0" encoding="utf-8"?>
<ds:datastoreItem xmlns:ds="http://schemas.openxmlformats.org/officeDocument/2006/customXml" ds:itemID="{F3519986-BCB8-4EE7-82CD-AFD14BE8B58A}"/>
</file>

<file path=customXml/itemProps2.xml><?xml version="1.0" encoding="utf-8"?>
<ds:datastoreItem xmlns:ds="http://schemas.openxmlformats.org/officeDocument/2006/customXml" ds:itemID="{4A1CB595-9A92-4B94-9DCA-97A85F00576F}"/>
</file>

<file path=customXml/itemProps3.xml><?xml version="1.0" encoding="utf-8"?>
<ds:datastoreItem xmlns:ds="http://schemas.openxmlformats.org/officeDocument/2006/customXml" ds:itemID="{75BB9731-30C0-4CCE-8476-AF13551A4294}"/>
</file>

<file path=docProps/app.xml><?xml version="1.0" encoding="utf-8"?>
<Properties xmlns="http://schemas.openxmlformats.org/officeDocument/2006/extended-properties" xmlns:vt="http://schemas.openxmlformats.org/officeDocument/2006/docPropsVTypes">
  <Template>normal</Template>
  <TotalTime>34</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Cancer care indicator definitions</dc:title>
  <dc:subject/>
  <dc:creator>AIHW</dc:creator>
  <cp:keywords/>
  <dc:description/>
  <cp:lastModifiedBy>Liu, Sheryl</cp:lastModifiedBy>
  <cp:revision>7</cp:revision>
  <dcterms:created xsi:type="dcterms:W3CDTF">2021-12-06T04:57:00Z</dcterms:created>
  <dcterms:modified xsi:type="dcterms:W3CDTF">2022-02-01T10:36:00Z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0x010100B4A1F787F0C441AC878A307E051D262E0069B38ED95B144E959A9986FA7D37AD3500E9BEDA1DDBE53F4E9623D47942C03E49</vt:lpwstr>
  </property>
</Properties>
</file>